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FF" w:rsidRDefault="008A6236" w:rsidP="008A6236">
      <w:pPr>
        <w:pStyle w:val="Title"/>
      </w:pPr>
      <w:r>
        <w:t>One-sided listening II</w:t>
      </w:r>
    </w:p>
    <w:p w:rsidR="008A6236" w:rsidRPr="007C3F54" w:rsidRDefault="008A6236" w:rsidP="000500BB">
      <w:pPr>
        <w:rPr>
          <w:rFonts w:ascii="Arial" w:hAnsi="Arial" w:cs="Arial"/>
          <w:b/>
          <w:sz w:val="28"/>
        </w:rPr>
      </w:pPr>
      <w:r w:rsidRPr="007C3F54">
        <w:rPr>
          <w:rFonts w:ascii="Arial" w:hAnsi="Arial" w:cs="Arial"/>
          <w:b/>
          <w:sz w:val="28"/>
        </w:rPr>
        <w:t>Listening</w:t>
      </w:r>
    </w:p>
    <w:p w:rsidR="00D61A0E" w:rsidRPr="007C3F54" w:rsidRDefault="00D61A0E" w:rsidP="000500BB">
      <w:pPr>
        <w:rPr>
          <w:rFonts w:ascii="Arial" w:hAnsi="Arial" w:cs="Arial"/>
        </w:rPr>
      </w:pPr>
    </w:p>
    <w:p w:rsidR="00D61A0E" w:rsidRPr="007C3F54" w:rsidRDefault="00D61A0E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How does the person feel at the beginning of the recording?</w:t>
      </w:r>
    </w:p>
    <w:p w:rsidR="00D61A0E" w:rsidRPr="007C3F54" w:rsidRDefault="00D61A0E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How is it different at the end and why? (</w:t>
      </w:r>
      <w:proofErr w:type="gramStart"/>
      <w:r w:rsidRPr="007C3F54">
        <w:rPr>
          <w:rFonts w:ascii="Arial" w:hAnsi="Arial" w:cs="Arial"/>
        </w:rPr>
        <w:t>what</w:t>
      </w:r>
      <w:proofErr w:type="gramEnd"/>
      <w:r w:rsidRPr="007C3F54">
        <w:rPr>
          <w:rFonts w:ascii="Arial" w:hAnsi="Arial" w:cs="Arial"/>
        </w:rPr>
        <w:t xml:space="preserve"> language or other things told you this?)</w:t>
      </w:r>
    </w:p>
    <w:p w:rsidR="00106C7E" w:rsidRPr="007C3F54" w:rsidRDefault="000500BB" w:rsidP="000500BB">
      <w:pPr>
        <w:rPr>
          <w:rFonts w:ascii="Arial" w:hAnsi="Arial" w:cs="Arial"/>
          <w:szCs w:val="23"/>
          <w:shd w:val="clear" w:color="auto" w:fill="FFFFFF"/>
        </w:rPr>
      </w:pPr>
      <w:r w:rsidRPr="007C3F54">
        <w:rPr>
          <w:rFonts w:ascii="Arial" w:hAnsi="Arial" w:cs="Arial"/>
          <w:szCs w:val="23"/>
          <w:shd w:val="clear" w:color="auto" w:fill="FFFFFF"/>
        </w:rPr>
        <w:t xml:space="preserve">Who </w:t>
      </w:r>
      <w:proofErr w:type="gramStart"/>
      <w:r w:rsidRPr="007C3F54">
        <w:rPr>
          <w:rFonts w:ascii="Arial" w:hAnsi="Arial" w:cs="Arial"/>
          <w:szCs w:val="23"/>
          <w:shd w:val="clear" w:color="auto" w:fill="FFFFFF"/>
        </w:rPr>
        <w:t>i</w:t>
      </w:r>
      <w:r w:rsidR="00106C7E" w:rsidRPr="007C3F54">
        <w:rPr>
          <w:rFonts w:ascii="Arial" w:hAnsi="Arial" w:cs="Arial"/>
          <w:szCs w:val="23"/>
          <w:shd w:val="clear" w:color="auto" w:fill="FFFFFF"/>
        </w:rPr>
        <w:t>s</w:t>
      </w:r>
      <w:proofErr w:type="gramEnd"/>
      <w:r w:rsidR="00106C7E" w:rsidRPr="007C3F54">
        <w:rPr>
          <w:rFonts w:ascii="Arial" w:hAnsi="Arial" w:cs="Arial"/>
          <w:szCs w:val="23"/>
          <w:shd w:val="clear" w:color="auto" w:fill="FFFFFF"/>
        </w:rPr>
        <w:t xml:space="preserve"> the person making the call speaking to and what is it about? </w:t>
      </w:r>
    </w:p>
    <w:p w:rsidR="00D61A0E" w:rsidRPr="007C3F54" w:rsidRDefault="00106C7E" w:rsidP="000500BB">
      <w:pPr>
        <w:rPr>
          <w:rFonts w:ascii="Arial" w:hAnsi="Arial" w:cs="Arial"/>
        </w:rPr>
      </w:pPr>
      <w:r w:rsidRPr="007C3F54">
        <w:rPr>
          <w:rFonts w:ascii="Arial" w:hAnsi="Arial" w:cs="Arial"/>
          <w:szCs w:val="23"/>
          <w:shd w:val="clear" w:color="auto" w:fill="FFFFFF"/>
        </w:rPr>
        <w:t>W</w:t>
      </w:r>
      <w:r w:rsidR="000500BB" w:rsidRPr="007C3F54">
        <w:rPr>
          <w:rFonts w:ascii="Arial" w:hAnsi="Arial" w:cs="Arial"/>
          <w:szCs w:val="23"/>
          <w:shd w:val="clear" w:color="auto" w:fill="FFFFFF"/>
        </w:rPr>
        <w:t>hat is the relationship b</w:t>
      </w:r>
      <w:r w:rsidRPr="007C3F54">
        <w:rPr>
          <w:rFonts w:ascii="Arial" w:hAnsi="Arial" w:cs="Arial"/>
          <w:szCs w:val="23"/>
          <w:shd w:val="clear" w:color="auto" w:fill="FFFFFF"/>
        </w:rPr>
        <w:t>etween the speakers? How do you</w:t>
      </w:r>
      <w:r w:rsidR="000500BB" w:rsidRPr="007C3F54">
        <w:rPr>
          <w:rFonts w:ascii="Arial" w:hAnsi="Arial" w:cs="Arial"/>
          <w:szCs w:val="23"/>
          <w:shd w:val="clear" w:color="auto" w:fill="FFFFFF"/>
        </w:rPr>
        <w:t xml:space="preserve"> know?</w:t>
      </w:r>
    </w:p>
    <w:p w:rsidR="00D61A0E" w:rsidRPr="007C3F54" w:rsidRDefault="00D61A0E" w:rsidP="000500BB">
      <w:pPr>
        <w:rPr>
          <w:rFonts w:ascii="Arial" w:hAnsi="Arial" w:cs="Arial"/>
          <w:b/>
        </w:rPr>
      </w:pPr>
    </w:p>
    <w:p w:rsidR="00D61A0E" w:rsidRPr="007C3F54" w:rsidRDefault="00D61A0E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  <w:sz w:val="28"/>
        </w:rPr>
        <w:t>Grammar focus – future forms</w:t>
      </w:r>
    </w:p>
    <w:p w:rsidR="00D61A0E" w:rsidRPr="007C3F54" w:rsidRDefault="00D61A0E" w:rsidP="000500BB">
      <w:pPr>
        <w:rPr>
          <w:rFonts w:ascii="Arial" w:hAnsi="Arial" w:cs="Arial"/>
          <w:b/>
        </w:rPr>
      </w:pPr>
    </w:p>
    <w:p w:rsidR="00D61A0E" w:rsidRPr="007C3F54" w:rsidRDefault="00D61A0E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t>Part 1 – Listen and correct the following sentences if they need it</w:t>
      </w:r>
    </w:p>
    <w:p w:rsidR="00D61A0E" w:rsidRPr="007C3F54" w:rsidRDefault="00D61A0E" w:rsidP="000500BB">
      <w:pPr>
        <w:rPr>
          <w:rFonts w:ascii="Arial" w:hAnsi="Arial" w:cs="Arial"/>
        </w:rPr>
      </w:pPr>
    </w:p>
    <w:p w:rsidR="00D61A0E" w:rsidRPr="007C3F54" w:rsidRDefault="00D61A0E" w:rsidP="000500BB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7C3F54">
        <w:rPr>
          <w:rFonts w:ascii="Arial" w:hAnsi="Arial" w:cs="Arial"/>
        </w:rPr>
        <w:t>The restaurant is booked for 8</w:t>
      </w:r>
    </w:p>
    <w:p w:rsidR="00D61A0E" w:rsidRPr="007C3F54" w:rsidRDefault="00D61A0E" w:rsidP="000500BB">
      <w:pPr>
        <w:rPr>
          <w:rFonts w:ascii="Arial" w:hAnsi="Arial" w:cs="Arial"/>
        </w:rPr>
      </w:pPr>
    </w:p>
    <w:p w:rsidR="00D61A0E" w:rsidRPr="007C3F54" w:rsidRDefault="00D61A0E" w:rsidP="000500BB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7C3F54">
        <w:rPr>
          <w:rFonts w:ascii="Arial" w:hAnsi="Arial" w:cs="Arial"/>
        </w:rPr>
        <w:t>I will meet Chris there</w:t>
      </w:r>
    </w:p>
    <w:p w:rsidR="00D61A0E" w:rsidRPr="007C3F54" w:rsidRDefault="00D61A0E" w:rsidP="000500BB">
      <w:pPr>
        <w:rPr>
          <w:rFonts w:ascii="Arial" w:hAnsi="Arial" w:cs="Arial"/>
        </w:rPr>
      </w:pPr>
    </w:p>
    <w:p w:rsidR="00D61A0E" w:rsidRPr="007C3F54" w:rsidRDefault="00D61A0E" w:rsidP="000500BB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7C3F54">
        <w:rPr>
          <w:rFonts w:ascii="Arial" w:hAnsi="Arial" w:cs="Arial"/>
        </w:rPr>
        <w:t>We are maybe going for a few pints after.</w:t>
      </w:r>
    </w:p>
    <w:p w:rsidR="00D61A0E" w:rsidRPr="007C3F54" w:rsidRDefault="00D61A0E" w:rsidP="000500BB">
      <w:pPr>
        <w:pStyle w:val="ListParagraph"/>
        <w:spacing w:line="276" w:lineRule="auto"/>
        <w:rPr>
          <w:rFonts w:ascii="Arial" w:hAnsi="Arial" w:cs="Arial"/>
        </w:rPr>
      </w:pPr>
    </w:p>
    <w:p w:rsidR="00D61A0E" w:rsidRPr="007C3F54" w:rsidRDefault="00D61A0E" w:rsidP="000500BB">
      <w:pPr>
        <w:rPr>
          <w:rFonts w:ascii="Arial" w:hAnsi="Arial" w:cs="Arial"/>
        </w:rPr>
      </w:pPr>
    </w:p>
    <w:p w:rsidR="00BD2021" w:rsidRPr="007C3F54" w:rsidRDefault="00BD2021" w:rsidP="000500BB">
      <w:pPr>
        <w:rPr>
          <w:rFonts w:ascii="Arial" w:hAnsi="Arial" w:cs="Arial"/>
        </w:rPr>
      </w:pPr>
      <w:r w:rsidRPr="007C3F54">
        <w:rPr>
          <w:rFonts w:ascii="Arial" w:hAnsi="Arial" w:cs="Arial"/>
          <w:b/>
        </w:rPr>
        <w:t>Part 2</w:t>
      </w:r>
      <w:r w:rsidR="000500BB" w:rsidRPr="007C3F54">
        <w:rPr>
          <w:rFonts w:ascii="Arial" w:hAnsi="Arial" w:cs="Arial"/>
        </w:rPr>
        <w:t xml:space="preserve"> </w:t>
      </w:r>
    </w:p>
    <w:p w:rsidR="00D61A0E" w:rsidRPr="007C3F54" w:rsidRDefault="00D61A0E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What tense is each one?</w:t>
      </w:r>
    </w:p>
    <w:p w:rsidR="00754DD7" w:rsidRPr="007C3F54" w:rsidRDefault="00754DD7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 xml:space="preserve">Why was each tense used here? </w:t>
      </w:r>
    </w:p>
    <w:p w:rsidR="00D61A0E" w:rsidRPr="007C3F54" w:rsidRDefault="00754DD7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W</w:t>
      </w:r>
      <w:r w:rsidR="00D61A0E" w:rsidRPr="007C3F54">
        <w:rPr>
          <w:rFonts w:ascii="Arial" w:hAnsi="Arial" w:cs="Arial"/>
        </w:rPr>
        <w:t>hat would be the difference to the meaning if any of the other future forms were used?</w:t>
      </w:r>
    </w:p>
    <w:p w:rsidR="00BD2021" w:rsidRPr="007C3F54" w:rsidRDefault="00BD2021" w:rsidP="000500BB">
      <w:pPr>
        <w:rPr>
          <w:rFonts w:ascii="Arial" w:hAnsi="Arial" w:cs="Arial"/>
        </w:rPr>
      </w:pPr>
    </w:p>
    <w:p w:rsidR="00BD2021" w:rsidRPr="007C3F54" w:rsidRDefault="00BD2021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t>Part 3</w:t>
      </w:r>
    </w:p>
    <w:p w:rsidR="00BD2021" w:rsidRPr="007C3F54" w:rsidRDefault="00BD2021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 xml:space="preserve">Can you write any rules for when you use </w:t>
      </w:r>
      <w:r w:rsidR="000500BB" w:rsidRPr="007C3F54">
        <w:rPr>
          <w:rFonts w:ascii="Arial" w:hAnsi="Arial" w:cs="Arial"/>
        </w:rPr>
        <w:t>each of these different tenses?</w:t>
      </w:r>
    </w:p>
    <w:p w:rsidR="00BD2021" w:rsidRPr="007C3F54" w:rsidRDefault="00BD2021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Is there a structure that you tend to use more than the others?</w:t>
      </w:r>
    </w:p>
    <w:p w:rsidR="000500BB" w:rsidRPr="007C3F54" w:rsidRDefault="000500BB" w:rsidP="000500BB">
      <w:pPr>
        <w:rPr>
          <w:rFonts w:ascii="Arial" w:hAnsi="Arial" w:cs="Arial"/>
          <w:b/>
        </w:rPr>
      </w:pPr>
    </w:p>
    <w:p w:rsidR="00BD2021" w:rsidRPr="007C3F54" w:rsidRDefault="00BD2021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lastRenderedPageBreak/>
        <w:t>Part 4</w:t>
      </w:r>
    </w:p>
    <w:p w:rsidR="00F33459" w:rsidRPr="007C3F54" w:rsidRDefault="00F33459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t>AUDI FUTURE</w:t>
      </w:r>
    </w:p>
    <w:p w:rsidR="00F33459" w:rsidRPr="007C3F54" w:rsidRDefault="00BD2021" w:rsidP="000500BB">
      <w:pPr>
        <w:rPr>
          <w:rFonts w:ascii="Arial" w:hAnsi="Arial" w:cs="Arial"/>
        </w:rPr>
      </w:pPr>
      <w:r w:rsidRPr="007C3F54">
        <w:rPr>
          <w:rFonts w:ascii="Arial" w:hAnsi="Arial" w:cs="Arial"/>
          <w:noProof/>
          <w:lang w:eastAsia="en-GB"/>
        </w:rPr>
        <w:drawing>
          <wp:inline distT="0" distB="0" distL="0" distR="0" wp14:anchorId="2E4B191C" wp14:editId="120F0717">
            <wp:extent cx="5486400" cy="3333750"/>
            <wp:effectExtent l="0" t="0" r="19050" b="190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F33459" w:rsidRPr="007C3F54" w:rsidRDefault="000500BB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t>Functions:</w:t>
      </w:r>
    </w:p>
    <w:p w:rsidR="00F33459" w:rsidRPr="007C3F54" w:rsidRDefault="00F33459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 xml:space="preserve">Earlier we saw </w:t>
      </w:r>
      <w:r w:rsidRPr="007C3F54">
        <w:rPr>
          <w:rFonts w:ascii="Arial" w:hAnsi="Arial" w:cs="Arial"/>
          <w:i/>
        </w:rPr>
        <w:t>present simple</w:t>
      </w:r>
      <w:r w:rsidRPr="007C3F54">
        <w:rPr>
          <w:rFonts w:ascii="Arial" w:hAnsi="Arial" w:cs="Arial"/>
        </w:rPr>
        <w:t xml:space="preserve"> / </w:t>
      </w:r>
      <w:r w:rsidRPr="007C3F54">
        <w:rPr>
          <w:rFonts w:ascii="Arial" w:hAnsi="Arial" w:cs="Arial"/>
          <w:i/>
        </w:rPr>
        <w:t>present continuous</w:t>
      </w:r>
      <w:r w:rsidRPr="007C3F54">
        <w:rPr>
          <w:rFonts w:ascii="Arial" w:hAnsi="Arial" w:cs="Arial"/>
        </w:rPr>
        <w:t xml:space="preserve"> and </w:t>
      </w:r>
      <w:r w:rsidRPr="007C3F54">
        <w:rPr>
          <w:rFonts w:ascii="Arial" w:hAnsi="Arial" w:cs="Arial"/>
          <w:i/>
        </w:rPr>
        <w:t>will</w:t>
      </w:r>
      <w:r w:rsidRPr="007C3F54">
        <w:rPr>
          <w:rFonts w:ascii="Arial" w:hAnsi="Arial" w:cs="Arial"/>
        </w:rPr>
        <w:t xml:space="preserve"> used for different reasons in the recording using that knowledge try to match the following functions to the tense of structure that is most commonly used for </w:t>
      </w:r>
      <w:r w:rsidR="000500BB" w:rsidRPr="007C3F54">
        <w:rPr>
          <w:rFonts w:ascii="Arial" w:hAnsi="Arial" w:cs="Arial"/>
        </w:rPr>
        <w:t>this purpose.</w:t>
      </w:r>
    </w:p>
    <w:p w:rsidR="000500BB" w:rsidRPr="007C3F54" w:rsidRDefault="000500BB" w:rsidP="000500BB">
      <w:pPr>
        <w:rPr>
          <w:rFonts w:ascii="Arial" w:hAnsi="Arial" w:cs="Arial"/>
        </w:rPr>
      </w:pPr>
    </w:p>
    <w:p w:rsidR="00F33459" w:rsidRPr="007C3F54" w:rsidRDefault="00F33459" w:rsidP="000500BB">
      <w:pPr>
        <w:rPr>
          <w:rFonts w:ascii="Arial" w:hAnsi="Arial" w:cs="Arial"/>
        </w:rPr>
      </w:pPr>
      <w:r w:rsidRPr="007C3F54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8FAE82" wp14:editId="5426910F">
                <wp:simplePos x="0" y="0"/>
                <wp:positionH relativeFrom="column">
                  <wp:posOffset>0</wp:posOffset>
                </wp:positionH>
                <wp:positionV relativeFrom="paragraph">
                  <wp:posOffset>73661</wp:posOffset>
                </wp:positionV>
                <wp:extent cx="6086475" cy="1123950"/>
                <wp:effectExtent l="0" t="0" r="28575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3459" w:rsidRPr="00F33459" w:rsidRDefault="00F33459" w:rsidP="00F3345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1.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arrangements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 xml:space="preserve">   </w:t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  <w:t xml:space="preserve">2.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offers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  <w:t xml:space="preserve">3.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timetabled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 xml:space="preserve"> events</w:t>
                            </w:r>
                          </w:p>
                          <w:p w:rsidR="00F33459" w:rsidRPr="00F33459" w:rsidRDefault="00F33459" w:rsidP="00F33459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4.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plans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 xml:space="preserve">5.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predictions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 xml:space="preserve">6.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spontaneous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 xml:space="preserve"> decisions</w:t>
                            </w:r>
                          </w:p>
                          <w:p w:rsidR="00F33459" w:rsidRPr="00F33459" w:rsidRDefault="00F33459" w:rsidP="00F33459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7.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promises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 w:rsidRPr="00F33459">
                              <w:rPr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8. </w:t>
                            </w:r>
                            <w:proofErr w:type="gramStart"/>
                            <w:r w:rsidRPr="00F33459">
                              <w:rPr>
                                <w:b/>
                                <w:sz w:val="24"/>
                              </w:rPr>
                              <w:t>predictions</w:t>
                            </w:r>
                            <w:proofErr w:type="gramEnd"/>
                            <w:r w:rsidRPr="00F33459">
                              <w:rPr>
                                <w:b/>
                                <w:sz w:val="24"/>
                              </w:rPr>
                              <w:t xml:space="preserve"> based on fact / evidence</w:t>
                            </w:r>
                          </w:p>
                          <w:p w:rsidR="00F33459" w:rsidRDefault="00F33459" w:rsidP="00F334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0;margin-top:5.8pt;width:479.25pt;height:8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" fillcolor="white [3201]" strokecolor="#f79646 [3209]" strokeweight="2pt">
                <v:textbox>
                  <w:txbxContent>
                    <w:p w:rsidR="00F33459" w:rsidRPr="00F33459" w:rsidRDefault="00F33459" w:rsidP="00F3345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1.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arrangements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 xml:space="preserve">   </w:t>
                      </w:r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ab/>
                        <w:t xml:space="preserve">2.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offers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 xml:space="preserve">3.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timetabled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 xml:space="preserve"> events</w:t>
                      </w:r>
                    </w:p>
                    <w:p w:rsidR="00F33459" w:rsidRPr="00F33459" w:rsidRDefault="00F33459" w:rsidP="00F33459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4. </w:t>
                      </w:r>
                      <w:proofErr w:type="gramStart"/>
                      <w:r>
                        <w:rPr>
                          <w:b/>
                          <w:sz w:val="24"/>
                        </w:rPr>
                        <w:t>plans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ab/>
                        <w:t xml:space="preserve">5.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predictions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ab/>
                        <w:t xml:space="preserve">6.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spontaneous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 xml:space="preserve"> decisions</w:t>
                      </w:r>
                    </w:p>
                    <w:p w:rsidR="00F33459" w:rsidRPr="00F33459" w:rsidRDefault="00F33459" w:rsidP="00F33459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7.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promises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 w:rsidRPr="00F33459">
                        <w:rPr>
                          <w:b/>
                          <w:sz w:val="24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8. </w:t>
                      </w:r>
                      <w:proofErr w:type="gramStart"/>
                      <w:r w:rsidRPr="00F33459">
                        <w:rPr>
                          <w:b/>
                          <w:sz w:val="24"/>
                        </w:rPr>
                        <w:t>predictions</w:t>
                      </w:r>
                      <w:proofErr w:type="gramEnd"/>
                      <w:r w:rsidRPr="00F33459">
                        <w:rPr>
                          <w:b/>
                          <w:sz w:val="24"/>
                        </w:rPr>
                        <w:t xml:space="preserve"> based on fact / evidence</w:t>
                      </w:r>
                    </w:p>
                    <w:p w:rsidR="00F33459" w:rsidRDefault="00F33459" w:rsidP="00F3345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D61A0E" w:rsidRPr="007C3F54" w:rsidRDefault="00D61A0E" w:rsidP="000500BB">
      <w:pPr>
        <w:rPr>
          <w:rFonts w:ascii="Arial" w:hAnsi="Arial" w:cs="Arial"/>
        </w:rPr>
      </w:pPr>
    </w:p>
    <w:p w:rsidR="008A6236" w:rsidRPr="007C3F54" w:rsidRDefault="008A6236" w:rsidP="000500BB">
      <w:pPr>
        <w:rPr>
          <w:rFonts w:ascii="Arial" w:hAnsi="Arial" w:cs="Arial"/>
        </w:rPr>
      </w:pPr>
    </w:p>
    <w:p w:rsidR="008A6236" w:rsidRPr="007C3F54" w:rsidRDefault="008A6236" w:rsidP="000500BB">
      <w:pPr>
        <w:rPr>
          <w:rFonts w:ascii="Arial" w:hAnsi="Arial" w:cs="Arial"/>
        </w:rPr>
      </w:pPr>
    </w:p>
    <w:p w:rsidR="00F33459" w:rsidRPr="007C3F54" w:rsidRDefault="00F33459" w:rsidP="000500BB">
      <w:pPr>
        <w:rPr>
          <w:rFonts w:ascii="Arial" w:hAnsi="Arial" w:cs="Arial"/>
        </w:rPr>
      </w:pPr>
    </w:p>
    <w:p w:rsidR="00F33459" w:rsidRPr="007C3F54" w:rsidRDefault="00F33459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 xml:space="preserve">Why </w:t>
      </w:r>
      <w:r w:rsidRPr="007C3F54">
        <w:rPr>
          <w:rFonts w:ascii="Arial" w:hAnsi="Arial" w:cs="Arial"/>
          <w:i/>
        </w:rPr>
        <w:t>do will / be going to</w:t>
      </w:r>
      <w:r w:rsidRPr="007C3F54">
        <w:rPr>
          <w:rFonts w:ascii="Arial" w:hAnsi="Arial" w:cs="Arial"/>
        </w:rPr>
        <w:t xml:space="preserve"> overlap?</w:t>
      </w:r>
    </w:p>
    <w:p w:rsidR="00497AAC" w:rsidRPr="007C3F54" w:rsidRDefault="00497AAC" w:rsidP="000500BB">
      <w:pPr>
        <w:rPr>
          <w:rFonts w:ascii="Arial" w:hAnsi="Arial" w:cs="Arial"/>
        </w:rPr>
      </w:pPr>
    </w:p>
    <w:p w:rsidR="00497AAC" w:rsidRPr="007C3F54" w:rsidRDefault="00497AAC" w:rsidP="000500BB">
      <w:pPr>
        <w:rPr>
          <w:rFonts w:ascii="Arial" w:hAnsi="Arial" w:cs="Arial"/>
        </w:rPr>
      </w:pPr>
    </w:p>
    <w:p w:rsidR="00497AAC" w:rsidRPr="007C3F54" w:rsidRDefault="00497AAC" w:rsidP="000500BB">
      <w:pPr>
        <w:rPr>
          <w:rFonts w:ascii="Arial" w:hAnsi="Arial" w:cs="Arial"/>
        </w:rPr>
      </w:pPr>
    </w:p>
    <w:p w:rsidR="00497AAC" w:rsidRPr="007C3F54" w:rsidRDefault="00497AAC" w:rsidP="000500BB">
      <w:pPr>
        <w:rPr>
          <w:rFonts w:ascii="Arial" w:hAnsi="Arial" w:cs="Arial"/>
        </w:rPr>
      </w:pPr>
    </w:p>
    <w:p w:rsidR="00497AAC" w:rsidRPr="007C3F54" w:rsidRDefault="00497AAC" w:rsidP="000500BB">
      <w:pPr>
        <w:rPr>
          <w:rFonts w:ascii="Arial" w:hAnsi="Arial" w:cs="Arial"/>
        </w:rPr>
      </w:pPr>
    </w:p>
    <w:p w:rsidR="00497AAC" w:rsidRPr="007C3F54" w:rsidRDefault="00497AAC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lastRenderedPageBreak/>
        <w:t>Listening 2</w:t>
      </w:r>
    </w:p>
    <w:p w:rsidR="00497AAC" w:rsidRPr="007C3F54" w:rsidRDefault="00497AAC" w:rsidP="000500BB">
      <w:pPr>
        <w:rPr>
          <w:rFonts w:ascii="Arial" w:hAnsi="Arial" w:cs="Arial"/>
          <w:b/>
        </w:rPr>
      </w:pPr>
    </w:p>
    <w:p w:rsidR="00497AAC" w:rsidRPr="007C3F54" w:rsidRDefault="00497AAC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t>Note taking – add your notes to the box</w:t>
      </w:r>
    </w:p>
    <w:p w:rsidR="00497AAC" w:rsidRPr="00497AAC" w:rsidRDefault="00497AAC" w:rsidP="000500BB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55245</wp:posOffset>
                </wp:positionV>
                <wp:extent cx="5857875" cy="242887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2428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" o:spid="_x0000_s1026" style="position:absolute;margin-left:-.75pt;margin-top:4.35pt;width:461.25pt;height:19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" fillcolor="white [3201]" strokecolor="#f79646 [3209]" strokeweight="2pt"/>
            </w:pict>
          </mc:Fallback>
        </mc:AlternateContent>
      </w:r>
    </w:p>
    <w:p w:rsidR="00F33459" w:rsidRDefault="00F33459" w:rsidP="000500BB"/>
    <w:p w:rsidR="00497AAC" w:rsidRDefault="00497AAC" w:rsidP="000500BB"/>
    <w:p w:rsidR="00497AAC" w:rsidRDefault="00497AAC" w:rsidP="000500BB"/>
    <w:p w:rsidR="00497AAC" w:rsidRDefault="00497AAC" w:rsidP="000500BB"/>
    <w:p w:rsidR="00497AAC" w:rsidRDefault="00497AAC" w:rsidP="000500BB"/>
    <w:p w:rsidR="00497AAC" w:rsidRDefault="00497AAC" w:rsidP="000500BB"/>
    <w:p w:rsidR="00497AAC" w:rsidRDefault="00497AAC" w:rsidP="000500BB"/>
    <w:p w:rsidR="00497AAC" w:rsidRDefault="00497AAC" w:rsidP="000500BB"/>
    <w:p w:rsidR="00CB616F" w:rsidRPr="007C3F54" w:rsidRDefault="00CB616F" w:rsidP="000500BB">
      <w:pPr>
        <w:rPr>
          <w:rFonts w:ascii="Arial" w:hAnsi="Arial" w:cs="Arial"/>
          <w:b/>
          <w:sz w:val="28"/>
        </w:rPr>
      </w:pPr>
      <w:r w:rsidRPr="007C3F54">
        <w:rPr>
          <w:rFonts w:ascii="Arial" w:hAnsi="Arial" w:cs="Arial"/>
          <w:b/>
          <w:sz w:val="28"/>
        </w:rPr>
        <w:t>Grammar</w:t>
      </w:r>
    </w:p>
    <w:p w:rsidR="00497AAC" w:rsidRPr="007C3F54" w:rsidRDefault="007C3F54" w:rsidP="000500BB">
      <w:pPr>
        <w:rPr>
          <w:rFonts w:ascii="Arial" w:hAnsi="Arial" w:cs="Arial"/>
          <w:b/>
        </w:rPr>
      </w:pPr>
      <w:r w:rsidRPr="007C3F54">
        <w:rPr>
          <w:rFonts w:ascii="Arial" w:hAnsi="Arial" w:cs="Arial"/>
          <w:b/>
        </w:rPr>
        <w:t>Conditionals</w:t>
      </w:r>
    </w:p>
    <w:p w:rsidR="00497AAC" w:rsidRPr="007C3F54" w:rsidRDefault="00497AAC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If we fancy it</w:t>
      </w:r>
      <w:r w:rsidR="00AF0A5F" w:rsidRPr="007C3F54">
        <w:rPr>
          <w:rFonts w:ascii="Arial" w:hAnsi="Arial" w:cs="Arial"/>
        </w:rPr>
        <w:t>,</w:t>
      </w:r>
      <w:r w:rsidRPr="007C3F54">
        <w:rPr>
          <w:rFonts w:ascii="Arial" w:hAnsi="Arial" w:cs="Arial"/>
        </w:rPr>
        <w:t xml:space="preserve"> could do a couple after</w:t>
      </w:r>
      <w:r w:rsidR="007C3F54" w:rsidRPr="007C3F54">
        <w:rPr>
          <w:rFonts w:ascii="Arial" w:hAnsi="Arial" w:cs="Arial"/>
        </w:rPr>
        <w:t>.</w:t>
      </w:r>
    </w:p>
    <w:p w:rsidR="00497AAC" w:rsidRPr="007C3F54" w:rsidRDefault="00497AAC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If I’m going to be late, I’ll give you a call.</w:t>
      </w:r>
    </w:p>
    <w:p w:rsidR="00497AAC" w:rsidRPr="007C3F54" w:rsidRDefault="00497AAC" w:rsidP="000500BB">
      <w:pPr>
        <w:rPr>
          <w:rFonts w:ascii="Arial" w:hAnsi="Arial" w:cs="Arial"/>
        </w:rPr>
      </w:pPr>
    </w:p>
    <w:p w:rsidR="005A501E" w:rsidRDefault="00497AAC" w:rsidP="000500BB">
      <w:pPr>
        <w:rPr>
          <w:rFonts w:ascii="Arial" w:hAnsi="Arial" w:cs="Arial"/>
          <w:b/>
          <w:sz w:val="28"/>
        </w:rPr>
      </w:pPr>
      <w:r w:rsidRPr="007C3F54">
        <w:rPr>
          <w:rFonts w:ascii="Arial" w:hAnsi="Arial" w:cs="Arial"/>
          <w:b/>
          <w:sz w:val="28"/>
        </w:rPr>
        <w:t>Vocab</w:t>
      </w:r>
      <w:r w:rsidR="005A501E">
        <w:rPr>
          <w:rFonts w:ascii="Arial" w:hAnsi="Arial" w:cs="Arial"/>
          <w:b/>
          <w:sz w:val="28"/>
        </w:rPr>
        <w:t xml:space="preserve"> </w:t>
      </w:r>
    </w:p>
    <w:p w:rsidR="00497AAC" w:rsidRPr="005A501E" w:rsidRDefault="005A501E" w:rsidP="000500BB">
      <w:pPr>
        <w:rPr>
          <w:rFonts w:ascii="Arial" w:hAnsi="Arial" w:cs="Arial"/>
          <w:b/>
          <w:sz w:val="24"/>
        </w:rPr>
      </w:pPr>
      <w:r w:rsidRPr="005A501E">
        <w:rPr>
          <w:rFonts w:ascii="Arial" w:hAnsi="Arial" w:cs="Arial"/>
          <w:b/>
        </w:rPr>
        <w:t xml:space="preserve">Listen to the </w:t>
      </w:r>
      <w:r>
        <w:rPr>
          <w:rFonts w:ascii="Arial" w:hAnsi="Arial" w:cs="Arial"/>
          <w:b/>
          <w:sz w:val="24"/>
        </w:rPr>
        <w:t>conversation and work out what they mean in the context</w:t>
      </w:r>
    </w:p>
    <w:p w:rsidR="00497AAC" w:rsidRDefault="00497AAC" w:rsidP="000500BB">
      <w:pPr>
        <w:rPr>
          <w:rFonts w:ascii="Arial" w:hAnsi="Arial" w:cs="Arial"/>
        </w:rPr>
      </w:pPr>
      <w:r w:rsidRPr="007C3F54">
        <w:rPr>
          <w:rFonts w:ascii="Arial" w:hAnsi="Arial" w:cs="Arial"/>
        </w:rPr>
        <w:t>To bail</w:t>
      </w:r>
      <w:r w:rsidR="005A501E">
        <w:rPr>
          <w:rFonts w:ascii="Arial" w:hAnsi="Arial" w:cs="Arial"/>
        </w:rPr>
        <w:t xml:space="preserve"> – </w:t>
      </w:r>
    </w:p>
    <w:p w:rsidR="005A501E" w:rsidRPr="007C3F54" w:rsidRDefault="005A501E" w:rsidP="000500B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fancy - </w:t>
      </w:r>
      <w:bookmarkStart w:id="0" w:name="_GoBack"/>
      <w:bookmarkEnd w:id="0"/>
    </w:p>
    <w:sectPr w:rsidR="005A501E" w:rsidRPr="007C3F54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E47" w:rsidRDefault="00B23E47" w:rsidP="008A6236">
      <w:r>
        <w:separator/>
      </w:r>
    </w:p>
  </w:endnote>
  <w:endnote w:type="continuationSeparator" w:id="0">
    <w:p w:rsidR="00B23E47" w:rsidRDefault="00B23E47" w:rsidP="008A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E47" w:rsidRDefault="00B23E47" w:rsidP="008A6236">
      <w:r>
        <w:separator/>
      </w:r>
    </w:p>
  </w:footnote>
  <w:footnote w:type="continuationSeparator" w:id="0">
    <w:p w:rsidR="00B23E47" w:rsidRDefault="00B23E47" w:rsidP="008A62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236" w:rsidRDefault="008A6236">
    <w:pPr>
      <w:pStyle w:val="Header"/>
    </w:pPr>
    <w:proofErr w:type="spellStart"/>
    <w:r>
      <w:t>Textploitationtefl</w:t>
    </w:r>
    <w:proofErr w:type="spellEnd"/>
  </w:p>
  <w:p w:rsidR="008A6236" w:rsidRDefault="008A623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F06FB"/>
    <w:multiLevelType w:val="hybridMultilevel"/>
    <w:tmpl w:val="A1B4F4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F27F20"/>
    <w:multiLevelType w:val="hybridMultilevel"/>
    <w:tmpl w:val="32A082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236"/>
    <w:rsid w:val="000500BB"/>
    <w:rsid w:val="00054E32"/>
    <w:rsid w:val="00106C7E"/>
    <w:rsid w:val="00215A8C"/>
    <w:rsid w:val="00461BFA"/>
    <w:rsid w:val="00497AAC"/>
    <w:rsid w:val="004B25B3"/>
    <w:rsid w:val="00561619"/>
    <w:rsid w:val="005A501E"/>
    <w:rsid w:val="006F6AA2"/>
    <w:rsid w:val="00754DD7"/>
    <w:rsid w:val="0076269E"/>
    <w:rsid w:val="007C3F54"/>
    <w:rsid w:val="007E3BC8"/>
    <w:rsid w:val="00853EDF"/>
    <w:rsid w:val="008817DA"/>
    <w:rsid w:val="008A6236"/>
    <w:rsid w:val="009571E1"/>
    <w:rsid w:val="009C06BB"/>
    <w:rsid w:val="00AF0A5F"/>
    <w:rsid w:val="00B23E47"/>
    <w:rsid w:val="00BD2021"/>
    <w:rsid w:val="00CB616F"/>
    <w:rsid w:val="00CC773D"/>
    <w:rsid w:val="00CD15C6"/>
    <w:rsid w:val="00D61A0E"/>
    <w:rsid w:val="00F3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59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6236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A6236"/>
  </w:style>
  <w:style w:type="paragraph" w:styleId="Footer">
    <w:name w:val="footer"/>
    <w:basedOn w:val="Normal"/>
    <w:link w:val="FooterChar"/>
    <w:uiPriority w:val="99"/>
    <w:unhideWhenUsed/>
    <w:rsid w:val="008A6236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A6236"/>
  </w:style>
  <w:style w:type="paragraph" w:styleId="Title">
    <w:name w:val="Title"/>
    <w:basedOn w:val="Normal"/>
    <w:next w:val="Normal"/>
    <w:link w:val="TitleChar"/>
    <w:uiPriority w:val="10"/>
    <w:qFormat/>
    <w:rsid w:val="008A623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62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D61A0E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4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D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59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6236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A6236"/>
  </w:style>
  <w:style w:type="paragraph" w:styleId="Footer">
    <w:name w:val="footer"/>
    <w:basedOn w:val="Normal"/>
    <w:link w:val="FooterChar"/>
    <w:uiPriority w:val="99"/>
    <w:unhideWhenUsed/>
    <w:rsid w:val="008A6236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A6236"/>
  </w:style>
  <w:style w:type="paragraph" w:styleId="Title">
    <w:name w:val="Title"/>
    <w:basedOn w:val="Normal"/>
    <w:next w:val="Normal"/>
    <w:link w:val="TitleChar"/>
    <w:uiPriority w:val="10"/>
    <w:qFormat/>
    <w:rsid w:val="008A623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62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D61A0E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4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D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3954A1E-ED14-48DF-ABEA-2976C027E761}" type="doc">
      <dgm:prSet loTypeId="urn:microsoft.com/office/officeart/2005/8/layout/venn3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E5BC518F-8F51-4A3B-A67A-52943A67E99D}">
      <dgm:prSet phldrT="[Text]"/>
      <dgm:spPr/>
      <dgm:t>
        <a:bodyPr/>
        <a:lstStyle/>
        <a:p>
          <a:r>
            <a:rPr lang="en-GB"/>
            <a:t>will</a:t>
          </a:r>
        </a:p>
      </dgm:t>
    </dgm:pt>
    <dgm:pt modelId="{396E5407-1252-45AE-BF55-54382B7CFB81}" type="parTrans" cxnId="{A3E1A606-4BB8-4A1E-BF9F-F73D352E7674}">
      <dgm:prSet/>
      <dgm:spPr/>
      <dgm:t>
        <a:bodyPr/>
        <a:lstStyle/>
        <a:p>
          <a:endParaRPr lang="en-GB"/>
        </a:p>
      </dgm:t>
    </dgm:pt>
    <dgm:pt modelId="{46A4EE28-3C2E-4832-A0EC-3FDC66D0EF1F}" type="sibTrans" cxnId="{A3E1A606-4BB8-4A1E-BF9F-F73D352E7674}">
      <dgm:prSet/>
      <dgm:spPr/>
      <dgm:t>
        <a:bodyPr/>
        <a:lstStyle/>
        <a:p>
          <a:endParaRPr lang="en-GB"/>
        </a:p>
      </dgm:t>
    </dgm:pt>
    <dgm:pt modelId="{892270B2-7BDE-4EED-99F1-B7C3A572C6F4}">
      <dgm:prSet phldrT="[Text]"/>
      <dgm:spPr/>
      <dgm:t>
        <a:bodyPr/>
        <a:lstStyle/>
        <a:p>
          <a:r>
            <a:rPr lang="en-GB"/>
            <a:t>be going to</a:t>
          </a:r>
        </a:p>
      </dgm:t>
    </dgm:pt>
    <dgm:pt modelId="{F4DED21C-8E9D-45E8-87FA-AA6535A8D725}" type="parTrans" cxnId="{3F31B814-C45B-475E-BB28-C6E2FF8AA9CD}">
      <dgm:prSet/>
      <dgm:spPr/>
      <dgm:t>
        <a:bodyPr/>
        <a:lstStyle/>
        <a:p>
          <a:endParaRPr lang="en-GB"/>
        </a:p>
      </dgm:t>
    </dgm:pt>
    <dgm:pt modelId="{92ACC245-B392-4569-A05B-487423EEAA51}" type="sibTrans" cxnId="{3F31B814-C45B-475E-BB28-C6E2FF8AA9CD}">
      <dgm:prSet/>
      <dgm:spPr/>
      <dgm:t>
        <a:bodyPr/>
        <a:lstStyle/>
        <a:p>
          <a:endParaRPr lang="en-GB"/>
        </a:p>
      </dgm:t>
    </dgm:pt>
    <dgm:pt modelId="{B9398E99-CC30-4A7B-90A5-B1772BF28093}">
      <dgm:prSet phldrT="[Text]"/>
      <dgm:spPr/>
      <dgm:t>
        <a:bodyPr/>
        <a:lstStyle/>
        <a:p>
          <a:r>
            <a:rPr lang="en-GB"/>
            <a:t>present continuous</a:t>
          </a:r>
        </a:p>
      </dgm:t>
    </dgm:pt>
    <dgm:pt modelId="{8B6933D4-9A76-4E7F-8286-65E194FCBBDF}" type="parTrans" cxnId="{CF939DA0-F1C1-410B-92EF-1DA665764C81}">
      <dgm:prSet/>
      <dgm:spPr/>
      <dgm:t>
        <a:bodyPr/>
        <a:lstStyle/>
        <a:p>
          <a:endParaRPr lang="en-GB"/>
        </a:p>
      </dgm:t>
    </dgm:pt>
    <dgm:pt modelId="{6DBC4B88-4E70-4D05-85C3-CCD2388FC9A9}" type="sibTrans" cxnId="{CF939DA0-F1C1-410B-92EF-1DA665764C81}">
      <dgm:prSet/>
      <dgm:spPr/>
      <dgm:t>
        <a:bodyPr/>
        <a:lstStyle/>
        <a:p>
          <a:endParaRPr lang="en-GB"/>
        </a:p>
      </dgm:t>
    </dgm:pt>
    <dgm:pt modelId="{F85CA2DA-0714-4DB7-A74B-7FA2CE7BF261}">
      <dgm:prSet phldrT="[Text]"/>
      <dgm:spPr/>
      <dgm:t>
        <a:bodyPr/>
        <a:lstStyle/>
        <a:p>
          <a:r>
            <a:rPr lang="en-GB"/>
            <a:t>present simple</a:t>
          </a:r>
        </a:p>
      </dgm:t>
    </dgm:pt>
    <dgm:pt modelId="{8217474E-971B-4953-BF51-E321B235798F}" type="parTrans" cxnId="{616D5993-6589-4DB3-AA73-7EE34CF42CC6}">
      <dgm:prSet/>
      <dgm:spPr/>
      <dgm:t>
        <a:bodyPr/>
        <a:lstStyle/>
        <a:p>
          <a:endParaRPr lang="en-GB"/>
        </a:p>
      </dgm:t>
    </dgm:pt>
    <dgm:pt modelId="{EBEE4937-2257-4DBF-9DB9-818BECC14905}" type="sibTrans" cxnId="{616D5993-6589-4DB3-AA73-7EE34CF42CC6}">
      <dgm:prSet/>
      <dgm:spPr/>
      <dgm:t>
        <a:bodyPr/>
        <a:lstStyle/>
        <a:p>
          <a:endParaRPr lang="en-GB"/>
        </a:p>
      </dgm:t>
    </dgm:pt>
    <dgm:pt modelId="{3CC41D82-DC0D-4518-8A2E-D36AD7F1A0BA}" type="pres">
      <dgm:prSet presAssocID="{43954A1E-ED14-48DF-ABEA-2976C027E761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DEF21AF3-28BC-4519-ACBF-82E28A2A1A8A}" type="pres">
      <dgm:prSet presAssocID="{E5BC518F-8F51-4A3B-A67A-52943A67E99D}" presName="Name5" presStyleLbl="vennNode1" presStyleIdx="0" presStyleCnt="4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6AEA87FB-CEDA-45C3-8943-F1BAA5F0F037}" type="pres">
      <dgm:prSet presAssocID="{46A4EE28-3C2E-4832-A0EC-3FDC66D0EF1F}" presName="space" presStyleCnt="0"/>
      <dgm:spPr/>
    </dgm:pt>
    <dgm:pt modelId="{8F31735E-BBA7-4B87-88E0-ACEF41160191}" type="pres">
      <dgm:prSet presAssocID="{892270B2-7BDE-4EED-99F1-B7C3A572C6F4}" presName="Name5" presStyleLbl="vennNode1" presStyleIdx="1" presStyleCnt="4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FC01744A-7846-465B-853D-395DE723E9F0}" type="pres">
      <dgm:prSet presAssocID="{92ACC245-B392-4569-A05B-487423EEAA51}" presName="space" presStyleCnt="0"/>
      <dgm:spPr/>
    </dgm:pt>
    <dgm:pt modelId="{52EE7536-8A02-4855-AC44-9613DAAF1EA1}" type="pres">
      <dgm:prSet presAssocID="{B9398E99-CC30-4A7B-90A5-B1772BF28093}" presName="Name5" presStyleLbl="vennNode1" presStyleIdx="2" presStyleCnt="4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7355088-CCD5-414A-9555-AE752882FB61}" type="pres">
      <dgm:prSet presAssocID="{6DBC4B88-4E70-4D05-85C3-CCD2388FC9A9}" presName="space" presStyleCnt="0"/>
      <dgm:spPr/>
    </dgm:pt>
    <dgm:pt modelId="{3D7B9325-08A9-43A7-9C2F-C7156C6B581A}" type="pres">
      <dgm:prSet presAssocID="{F85CA2DA-0714-4DB7-A74B-7FA2CE7BF261}" presName="Name5" presStyleLbl="vennNode1" presStyleIdx="3" presStyleCnt="4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506E74ED-0441-4AE2-A3C7-C5230FCF4D3B}" type="presOf" srcId="{892270B2-7BDE-4EED-99F1-B7C3A572C6F4}" destId="{8F31735E-BBA7-4B87-88E0-ACEF41160191}" srcOrd="0" destOrd="0" presId="urn:microsoft.com/office/officeart/2005/8/layout/venn3"/>
    <dgm:cxn modelId="{FB106242-9936-4196-90C8-9332818828C7}" type="presOf" srcId="{43954A1E-ED14-48DF-ABEA-2976C027E761}" destId="{3CC41D82-DC0D-4518-8A2E-D36AD7F1A0BA}" srcOrd="0" destOrd="0" presId="urn:microsoft.com/office/officeart/2005/8/layout/venn3"/>
    <dgm:cxn modelId="{616D5993-6589-4DB3-AA73-7EE34CF42CC6}" srcId="{43954A1E-ED14-48DF-ABEA-2976C027E761}" destId="{F85CA2DA-0714-4DB7-A74B-7FA2CE7BF261}" srcOrd="3" destOrd="0" parTransId="{8217474E-971B-4953-BF51-E321B235798F}" sibTransId="{EBEE4937-2257-4DBF-9DB9-818BECC14905}"/>
    <dgm:cxn modelId="{3F31B814-C45B-475E-BB28-C6E2FF8AA9CD}" srcId="{43954A1E-ED14-48DF-ABEA-2976C027E761}" destId="{892270B2-7BDE-4EED-99F1-B7C3A572C6F4}" srcOrd="1" destOrd="0" parTransId="{F4DED21C-8E9D-45E8-87FA-AA6535A8D725}" sibTransId="{92ACC245-B392-4569-A05B-487423EEAA51}"/>
    <dgm:cxn modelId="{04DF0F9E-3F54-4E26-B354-7E1E2728519E}" type="presOf" srcId="{B9398E99-CC30-4A7B-90A5-B1772BF28093}" destId="{52EE7536-8A02-4855-AC44-9613DAAF1EA1}" srcOrd="0" destOrd="0" presId="urn:microsoft.com/office/officeart/2005/8/layout/venn3"/>
    <dgm:cxn modelId="{CF939DA0-F1C1-410B-92EF-1DA665764C81}" srcId="{43954A1E-ED14-48DF-ABEA-2976C027E761}" destId="{B9398E99-CC30-4A7B-90A5-B1772BF28093}" srcOrd="2" destOrd="0" parTransId="{8B6933D4-9A76-4E7F-8286-65E194FCBBDF}" sibTransId="{6DBC4B88-4E70-4D05-85C3-CCD2388FC9A9}"/>
    <dgm:cxn modelId="{C9729329-AE98-4D0B-8615-2D1D58A9B337}" type="presOf" srcId="{E5BC518F-8F51-4A3B-A67A-52943A67E99D}" destId="{DEF21AF3-28BC-4519-ACBF-82E28A2A1A8A}" srcOrd="0" destOrd="0" presId="urn:microsoft.com/office/officeart/2005/8/layout/venn3"/>
    <dgm:cxn modelId="{355AD95E-2B28-48E0-BE8B-C2262A49E8D4}" type="presOf" srcId="{F85CA2DA-0714-4DB7-A74B-7FA2CE7BF261}" destId="{3D7B9325-08A9-43A7-9C2F-C7156C6B581A}" srcOrd="0" destOrd="0" presId="urn:microsoft.com/office/officeart/2005/8/layout/venn3"/>
    <dgm:cxn modelId="{A3E1A606-4BB8-4A1E-BF9F-F73D352E7674}" srcId="{43954A1E-ED14-48DF-ABEA-2976C027E761}" destId="{E5BC518F-8F51-4A3B-A67A-52943A67E99D}" srcOrd="0" destOrd="0" parTransId="{396E5407-1252-45AE-BF55-54382B7CFB81}" sibTransId="{46A4EE28-3C2E-4832-A0EC-3FDC66D0EF1F}"/>
    <dgm:cxn modelId="{8E3D9339-4983-4DE6-8C2A-D95EA9DC502E}" type="presParOf" srcId="{3CC41D82-DC0D-4518-8A2E-D36AD7F1A0BA}" destId="{DEF21AF3-28BC-4519-ACBF-82E28A2A1A8A}" srcOrd="0" destOrd="0" presId="urn:microsoft.com/office/officeart/2005/8/layout/venn3"/>
    <dgm:cxn modelId="{9D5DC946-848D-4DAB-B6F1-356347FDEAD4}" type="presParOf" srcId="{3CC41D82-DC0D-4518-8A2E-D36AD7F1A0BA}" destId="{6AEA87FB-CEDA-45C3-8943-F1BAA5F0F037}" srcOrd="1" destOrd="0" presId="urn:microsoft.com/office/officeart/2005/8/layout/venn3"/>
    <dgm:cxn modelId="{CD270DD6-643A-4DBA-835D-1B9CE9D6E9D8}" type="presParOf" srcId="{3CC41D82-DC0D-4518-8A2E-D36AD7F1A0BA}" destId="{8F31735E-BBA7-4B87-88E0-ACEF41160191}" srcOrd="2" destOrd="0" presId="urn:microsoft.com/office/officeart/2005/8/layout/venn3"/>
    <dgm:cxn modelId="{AC42172D-CBF8-4910-B7A8-37E9220D7EE9}" type="presParOf" srcId="{3CC41D82-DC0D-4518-8A2E-D36AD7F1A0BA}" destId="{FC01744A-7846-465B-853D-395DE723E9F0}" srcOrd="3" destOrd="0" presId="urn:microsoft.com/office/officeart/2005/8/layout/venn3"/>
    <dgm:cxn modelId="{DAFAF31B-1746-4BE6-BAEE-283BA86F1AB5}" type="presParOf" srcId="{3CC41D82-DC0D-4518-8A2E-D36AD7F1A0BA}" destId="{52EE7536-8A02-4855-AC44-9613DAAF1EA1}" srcOrd="4" destOrd="0" presId="urn:microsoft.com/office/officeart/2005/8/layout/venn3"/>
    <dgm:cxn modelId="{DE37A5E0-5FCC-4236-988B-3E4BE8C330B7}" type="presParOf" srcId="{3CC41D82-DC0D-4518-8A2E-D36AD7F1A0BA}" destId="{47355088-CCD5-414A-9555-AE752882FB61}" srcOrd="5" destOrd="0" presId="urn:microsoft.com/office/officeart/2005/8/layout/venn3"/>
    <dgm:cxn modelId="{405488C3-2FA0-4CD4-99FF-B86D51E19448}" type="presParOf" srcId="{3CC41D82-DC0D-4518-8A2E-D36AD7F1A0BA}" destId="{3D7B9325-08A9-43A7-9C2F-C7156C6B581A}" srcOrd="6" destOrd="0" presId="urn:microsoft.com/office/officeart/2005/8/layout/venn3"/>
  </dgm:cxnLst>
  <dgm:bg/>
  <dgm:whole>
    <a:ln>
      <a:solidFill>
        <a:schemeClr val="bg1"/>
      </a:solidFill>
    </a:ln>
  </dgm:whole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EF21AF3-28BC-4519-ACBF-82E28A2A1A8A}">
      <dsp:nvSpPr>
        <dsp:cNvPr id="0" name=""/>
        <dsp:cNvSpPr/>
      </dsp:nvSpPr>
      <dsp:spPr>
        <a:xfrm>
          <a:off x="1607" y="860524"/>
          <a:ext cx="1612701" cy="1612701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8752" tIns="20320" rIns="88752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600" kern="1200"/>
            <a:t>will</a:t>
          </a:r>
        </a:p>
      </dsp:txBody>
      <dsp:txXfrm>
        <a:off x="237782" y="1096699"/>
        <a:ext cx="1140351" cy="1140351"/>
      </dsp:txXfrm>
    </dsp:sp>
    <dsp:sp modelId="{8F31735E-BBA7-4B87-88E0-ACEF41160191}">
      <dsp:nvSpPr>
        <dsp:cNvPr id="0" name=""/>
        <dsp:cNvSpPr/>
      </dsp:nvSpPr>
      <dsp:spPr>
        <a:xfrm>
          <a:off x="1291768" y="860524"/>
          <a:ext cx="1612701" cy="1612701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8752" tIns="20320" rIns="88752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600" kern="1200"/>
            <a:t>be going to</a:t>
          </a:r>
        </a:p>
      </dsp:txBody>
      <dsp:txXfrm>
        <a:off x="1527943" y="1096699"/>
        <a:ext cx="1140351" cy="1140351"/>
      </dsp:txXfrm>
    </dsp:sp>
    <dsp:sp modelId="{52EE7536-8A02-4855-AC44-9613DAAF1EA1}">
      <dsp:nvSpPr>
        <dsp:cNvPr id="0" name=""/>
        <dsp:cNvSpPr/>
      </dsp:nvSpPr>
      <dsp:spPr>
        <a:xfrm>
          <a:off x="2581929" y="860524"/>
          <a:ext cx="1612701" cy="1612701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8752" tIns="20320" rIns="88752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600" kern="1200"/>
            <a:t>present continuous</a:t>
          </a:r>
        </a:p>
      </dsp:txBody>
      <dsp:txXfrm>
        <a:off x="2818104" y="1096699"/>
        <a:ext cx="1140351" cy="1140351"/>
      </dsp:txXfrm>
    </dsp:sp>
    <dsp:sp modelId="{3D7B9325-08A9-43A7-9C2F-C7156C6B581A}">
      <dsp:nvSpPr>
        <dsp:cNvPr id="0" name=""/>
        <dsp:cNvSpPr/>
      </dsp:nvSpPr>
      <dsp:spPr>
        <a:xfrm>
          <a:off x="3872091" y="860524"/>
          <a:ext cx="1612701" cy="1612701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88752" tIns="20320" rIns="88752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600" kern="1200"/>
            <a:t>present simple</a:t>
          </a:r>
        </a:p>
      </dsp:txBody>
      <dsp:txXfrm>
        <a:off x="4108266" y="1096699"/>
        <a:ext cx="1140351" cy="11403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2</cp:revision>
  <cp:lastPrinted>2017-01-25T16:40:00Z</cp:lastPrinted>
  <dcterms:created xsi:type="dcterms:W3CDTF">2017-01-25T16:41:00Z</dcterms:created>
  <dcterms:modified xsi:type="dcterms:W3CDTF">2017-01-25T16:41:00Z</dcterms:modified>
</cp:coreProperties>
</file>