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0DB" w:rsidRPr="005B00DB" w:rsidRDefault="005B00DB" w:rsidP="005B00DB">
      <w:pPr>
        <w:pBdr>
          <w:bottom w:val="single" w:sz="8" w:space="4" w:color="4F81BD" w:themeColor="accent1"/>
        </w:pBdr>
        <w:spacing w:after="300"/>
        <w:contextualSpacing/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52"/>
          <w:szCs w:val="52"/>
        </w:rPr>
      </w:pPr>
      <w:r w:rsidRPr="005B00DB"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52"/>
          <w:szCs w:val="52"/>
        </w:rPr>
        <w:t>Grammar focus</w:t>
      </w:r>
    </w:p>
    <w:p w:rsidR="005B00DB" w:rsidRDefault="005B00DB" w:rsidP="005B00DB">
      <w:pPr>
        <w:spacing w:after="200" w:line="276" w:lineRule="auto"/>
        <w:rPr>
          <w:rFonts w:ascii="Cambria" w:hAnsi="Cambria" w:cstheme="minorBidi"/>
          <w:b/>
          <w:sz w:val="28"/>
          <w:szCs w:val="28"/>
        </w:rPr>
      </w:pPr>
    </w:p>
    <w:p w:rsidR="005B00DB" w:rsidRPr="005B00DB" w:rsidRDefault="005B00DB" w:rsidP="005B00DB">
      <w:pPr>
        <w:spacing w:after="200" w:line="276" w:lineRule="auto"/>
        <w:rPr>
          <w:rFonts w:ascii="Cambria" w:hAnsi="Cambria" w:cstheme="minorBidi"/>
          <w:b/>
          <w:sz w:val="28"/>
          <w:szCs w:val="28"/>
        </w:rPr>
      </w:pPr>
      <w:r w:rsidRPr="005B00DB">
        <w:rPr>
          <w:rFonts w:ascii="Cambria" w:hAnsi="Cambria" w:cstheme="minorBidi"/>
          <w:b/>
          <w:sz w:val="28"/>
          <w:szCs w:val="28"/>
        </w:rPr>
        <w:t>Underline the conditionals in the song</w:t>
      </w:r>
    </w:p>
    <w:p w:rsidR="005B00DB" w:rsidRPr="005B00DB" w:rsidRDefault="005B00DB" w:rsidP="005B00DB">
      <w:pPr>
        <w:spacing w:after="200" w:line="276" w:lineRule="auto"/>
        <w:rPr>
          <w:rFonts w:ascii="Cambria" w:hAnsi="Cambria" w:cstheme="minorBidi"/>
          <w:i/>
          <w:sz w:val="28"/>
          <w:szCs w:val="28"/>
        </w:rPr>
      </w:pPr>
      <w:r w:rsidRPr="005B00DB">
        <w:rPr>
          <w:rFonts w:asciiTheme="minorHAnsi" w:hAnsiTheme="minorHAnsi" w:cstheme="minorBidi"/>
          <w:i/>
          <w:sz w:val="28"/>
          <w:szCs w:val="28"/>
          <w:lang w:eastAsia="en-GB"/>
        </w:rPr>
        <w:t>If you really like it, you can have the rights</w:t>
      </w:r>
    </w:p>
    <w:p w:rsidR="005B00DB" w:rsidRPr="005B00DB" w:rsidRDefault="005B00DB" w:rsidP="005B00DB">
      <w:pPr>
        <w:spacing w:after="200" w:line="276" w:lineRule="auto"/>
        <w:rPr>
          <w:rFonts w:asciiTheme="minorHAnsi" w:hAnsiTheme="minorHAnsi" w:cstheme="minorBidi"/>
          <w:i/>
          <w:sz w:val="28"/>
          <w:szCs w:val="28"/>
          <w:lang w:eastAsia="en-GB"/>
        </w:rPr>
      </w:pPr>
      <w:r w:rsidRPr="005B00DB">
        <w:rPr>
          <w:rFonts w:asciiTheme="minorHAnsi" w:hAnsiTheme="minorHAnsi" w:cstheme="minorBidi"/>
          <w:i/>
          <w:sz w:val="28"/>
          <w:szCs w:val="28"/>
          <w:lang w:eastAsia="en-GB"/>
        </w:rPr>
        <w:t>If you must return it, you can send it here</w:t>
      </w:r>
    </w:p>
    <w:p w:rsidR="005B00DB" w:rsidRPr="005B00DB" w:rsidRDefault="005B00DB" w:rsidP="005B00DB">
      <w:pPr>
        <w:spacing w:after="200" w:line="276" w:lineRule="auto"/>
        <w:rPr>
          <w:rFonts w:asciiTheme="minorHAnsi" w:hAnsiTheme="minorHAnsi" w:cstheme="minorBidi"/>
          <w:i/>
          <w:sz w:val="28"/>
          <w:szCs w:val="28"/>
          <w:lang w:eastAsia="en-GB"/>
        </w:rPr>
      </w:pPr>
      <w:r w:rsidRPr="005B00DB">
        <w:rPr>
          <w:rFonts w:asciiTheme="minorHAnsi" w:hAnsiTheme="minorHAnsi" w:cstheme="minorBidi"/>
          <w:i/>
          <w:sz w:val="28"/>
          <w:szCs w:val="28"/>
          <w:lang w:eastAsia="en-GB"/>
        </w:rPr>
        <w:t>I can make it longer if you like the style</w:t>
      </w:r>
    </w:p>
    <w:p w:rsidR="005B00DB" w:rsidRPr="005B00DB" w:rsidRDefault="005B00DB" w:rsidP="005B00DB">
      <w:pPr>
        <w:spacing w:after="200" w:line="276" w:lineRule="auto"/>
        <w:rPr>
          <w:rFonts w:ascii="Arial Rounded MT Bold" w:hAnsi="Arial Rounded MT Bold" w:cstheme="minorBidi"/>
          <w:sz w:val="28"/>
          <w:szCs w:val="28"/>
          <w:lang w:eastAsia="en-GB"/>
        </w:rPr>
      </w:pPr>
      <w:r w:rsidRPr="005B00DB">
        <w:rPr>
          <w:rFonts w:ascii="Arial Rounded MT Bold" w:hAnsi="Arial Rounded MT Bold" w:cstheme="minorBidi"/>
          <w:sz w:val="28"/>
          <w:szCs w:val="28"/>
          <w:lang w:eastAsia="en-GB"/>
        </w:rPr>
        <w:t>What do you notice about the punctuation?</w:t>
      </w:r>
    </w:p>
    <w:p w:rsidR="005B00DB" w:rsidRPr="005B00DB" w:rsidRDefault="005B00DB" w:rsidP="005B00DB">
      <w:pPr>
        <w:spacing w:after="200" w:line="276" w:lineRule="auto"/>
        <w:rPr>
          <w:rFonts w:ascii="Arial Rounded MT Bold" w:hAnsi="Arial Rounded MT Bold" w:cstheme="minorBidi"/>
          <w:sz w:val="28"/>
          <w:szCs w:val="28"/>
          <w:lang w:eastAsia="en-GB"/>
        </w:rPr>
      </w:pPr>
      <w:r w:rsidRPr="005B00DB">
        <w:rPr>
          <w:rFonts w:ascii="Arial Rounded MT Bold" w:hAnsi="Arial Rounded MT Bold" w:cstheme="minorBidi"/>
          <w:sz w:val="28"/>
          <w:szCs w:val="28"/>
          <w:lang w:eastAsia="en-GB"/>
        </w:rPr>
        <w:t>Do these conditionals talk about the present/future/past?</w:t>
      </w:r>
    </w:p>
    <w:p w:rsidR="005B00DB" w:rsidRPr="005B00DB" w:rsidRDefault="005B00DB" w:rsidP="005B00DB">
      <w:pPr>
        <w:spacing w:after="200" w:line="276" w:lineRule="auto"/>
        <w:rPr>
          <w:rFonts w:ascii="Arial Rounded MT Bold" w:hAnsi="Arial Rounded MT Bold" w:cstheme="minorBidi"/>
          <w:sz w:val="28"/>
          <w:szCs w:val="28"/>
          <w:lang w:eastAsia="en-GB"/>
        </w:rPr>
      </w:pPr>
      <w:r w:rsidRPr="005B00DB">
        <w:rPr>
          <w:rFonts w:ascii="Arial Rounded MT Bold" w:hAnsi="Arial Rounded MT Bold" w:cstheme="minorBidi"/>
          <w:sz w:val="28"/>
          <w:szCs w:val="28"/>
          <w:lang w:eastAsia="en-GB"/>
        </w:rPr>
        <w:t>How could they be made more polite, which word would work better to replace ‘can’</w:t>
      </w:r>
    </w:p>
    <w:p w:rsidR="005B00DB" w:rsidRPr="005B00DB" w:rsidRDefault="005B00DB" w:rsidP="005B00DB">
      <w:pPr>
        <w:pBdr>
          <w:bottom w:val="single" w:sz="8" w:space="4" w:color="4F81BD" w:themeColor="accent1"/>
        </w:pBdr>
        <w:spacing w:after="300"/>
        <w:contextualSpacing/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52"/>
          <w:szCs w:val="52"/>
          <w:lang w:eastAsia="en-GB"/>
        </w:rPr>
      </w:pPr>
    </w:p>
    <w:p w:rsidR="005B00DB" w:rsidRPr="005B00DB" w:rsidRDefault="005B00DB" w:rsidP="005B00DB">
      <w:pPr>
        <w:pBdr>
          <w:bottom w:val="single" w:sz="8" w:space="4" w:color="4F81BD" w:themeColor="accent1"/>
        </w:pBdr>
        <w:spacing w:after="300"/>
        <w:contextualSpacing/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52"/>
          <w:szCs w:val="52"/>
          <w:lang w:eastAsia="en-GB"/>
        </w:rPr>
      </w:pPr>
      <w:r w:rsidRPr="005B00DB"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52"/>
          <w:szCs w:val="52"/>
          <w:lang w:eastAsia="en-GB"/>
        </w:rPr>
        <w:t>Dependent prepositions</w:t>
      </w:r>
    </w:p>
    <w:p w:rsidR="005B00DB" w:rsidRDefault="005B00DB" w:rsidP="005B00DB">
      <w:pPr>
        <w:spacing w:after="200" w:line="276" w:lineRule="auto"/>
        <w:rPr>
          <w:rFonts w:asciiTheme="minorHAnsi" w:hAnsiTheme="minorHAnsi" w:cstheme="minorBidi"/>
          <w:sz w:val="22"/>
          <w:szCs w:val="22"/>
          <w:lang w:eastAsia="en-GB"/>
        </w:rPr>
      </w:pPr>
    </w:p>
    <w:p w:rsidR="005B00DB" w:rsidRPr="005B00DB" w:rsidRDefault="005B00DB" w:rsidP="005B00DB">
      <w:pPr>
        <w:spacing w:after="200" w:line="276" w:lineRule="auto"/>
        <w:rPr>
          <w:rFonts w:asciiTheme="minorHAnsi" w:hAnsiTheme="minorHAnsi" w:cstheme="minorBidi"/>
          <w:sz w:val="22"/>
          <w:szCs w:val="22"/>
          <w:lang w:eastAsia="en-GB"/>
        </w:rPr>
      </w:pPr>
      <w:r w:rsidRPr="005B00DB">
        <w:rPr>
          <w:rFonts w:asciiTheme="minorHAnsi" w:hAnsiTheme="minorHAnsi" w:cstheme="minorBidi"/>
          <w:sz w:val="22"/>
          <w:szCs w:val="22"/>
          <w:lang w:eastAsia="en-GB"/>
        </w:rPr>
        <w:t>Complete these sentences using the correct prepositions</w:t>
      </w:r>
    </w:p>
    <w:p w:rsidR="005B00DB" w:rsidRPr="005B00DB" w:rsidRDefault="005B00DB" w:rsidP="005B00DB">
      <w:pPr>
        <w:spacing w:after="200" w:line="276" w:lineRule="auto"/>
        <w:rPr>
          <w:rFonts w:ascii="Bradley Hand ITC" w:hAnsi="Bradley Hand ITC" w:cstheme="minorBidi"/>
          <w:b/>
          <w:sz w:val="22"/>
          <w:szCs w:val="22"/>
          <w:lang w:eastAsia="en-GB"/>
        </w:rPr>
      </w:pPr>
      <w:r w:rsidRPr="005B00DB">
        <w:rPr>
          <w:rFonts w:ascii="Bradley Hand ITC" w:hAnsi="Bradley Hand ITC" w:cstheme="minorBidi"/>
          <w:b/>
          <w:sz w:val="22"/>
          <w:szCs w:val="22"/>
          <w:lang w:eastAsia="en-GB"/>
        </w:rPr>
        <w:t>The film is based ____ a novel.</w:t>
      </w:r>
    </w:p>
    <w:p w:rsidR="005B00DB" w:rsidRPr="005B00DB" w:rsidRDefault="005B00DB" w:rsidP="005B00DB">
      <w:pPr>
        <w:spacing w:after="200" w:line="276" w:lineRule="auto"/>
        <w:rPr>
          <w:rFonts w:ascii="Bradley Hand ITC" w:hAnsi="Bradley Hand ITC" w:cstheme="minorBidi"/>
          <w:b/>
          <w:sz w:val="22"/>
          <w:szCs w:val="22"/>
          <w:lang w:eastAsia="en-GB"/>
        </w:rPr>
      </w:pPr>
      <w:r w:rsidRPr="005B00DB">
        <w:rPr>
          <w:rFonts w:ascii="Bradley Hand ITC" w:hAnsi="Bradley Hand ITC" w:cstheme="minorBidi"/>
          <w:b/>
          <w:sz w:val="22"/>
          <w:szCs w:val="22"/>
          <w:lang w:eastAsia="en-GB"/>
        </w:rPr>
        <w:t>He works _____ a bank.</w:t>
      </w:r>
    </w:p>
    <w:p w:rsidR="005B00DB" w:rsidRPr="005B00DB" w:rsidRDefault="005B00DB" w:rsidP="005B00DB">
      <w:pPr>
        <w:spacing w:after="200" w:line="276" w:lineRule="auto"/>
        <w:rPr>
          <w:rFonts w:ascii="Bradley Hand ITC" w:hAnsi="Bradley Hand ITC" w:cstheme="minorBidi"/>
          <w:b/>
          <w:sz w:val="22"/>
          <w:szCs w:val="22"/>
          <w:lang w:eastAsia="en-GB"/>
        </w:rPr>
      </w:pPr>
      <w:r w:rsidRPr="005B00DB">
        <w:rPr>
          <w:rFonts w:ascii="Bradley Hand ITC" w:hAnsi="Bradley Hand ITC" w:cstheme="minorBidi"/>
          <w:b/>
          <w:sz w:val="22"/>
          <w:szCs w:val="22"/>
          <w:lang w:eastAsia="en-GB"/>
        </w:rPr>
        <w:t>It could make money _______ you.</w:t>
      </w:r>
    </w:p>
    <w:p w:rsidR="005B00DB" w:rsidRDefault="005B00DB" w:rsidP="005B00DB">
      <w:pPr>
        <w:spacing w:after="200" w:line="276" w:lineRule="auto"/>
        <w:rPr>
          <w:rFonts w:asciiTheme="minorHAnsi" w:hAnsiTheme="minorHAnsi" w:cstheme="minorBidi"/>
          <w:sz w:val="22"/>
          <w:szCs w:val="22"/>
          <w:lang w:eastAsia="en-GB"/>
        </w:rPr>
      </w:pPr>
      <w:r w:rsidRPr="005B00DB">
        <w:rPr>
          <w:rFonts w:asciiTheme="minorHAnsi" w:hAnsiTheme="minorHAnsi" w:cstheme="minorBidi"/>
          <w:sz w:val="22"/>
          <w:szCs w:val="22"/>
          <w:lang w:eastAsia="en-GB"/>
        </w:rPr>
        <w:t>Check your answer in the song lyrics</w:t>
      </w:r>
    </w:p>
    <w:p w:rsidR="005B00DB" w:rsidRPr="005B00DB" w:rsidRDefault="005B00DB" w:rsidP="005B00DB">
      <w:pPr>
        <w:spacing w:after="200" w:line="276" w:lineRule="auto"/>
        <w:rPr>
          <w:rFonts w:asciiTheme="minorHAnsi" w:hAnsiTheme="minorHAnsi" w:cstheme="minorBidi"/>
          <w:sz w:val="22"/>
          <w:szCs w:val="22"/>
          <w:lang w:eastAsia="en-GB"/>
        </w:rPr>
      </w:pPr>
    </w:p>
    <w:p w:rsidR="005B00DB" w:rsidRPr="005B00DB" w:rsidRDefault="005B00DB" w:rsidP="005B00DB">
      <w:pPr>
        <w:pBdr>
          <w:bottom w:val="single" w:sz="8" w:space="4" w:color="4F81BD" w:themeColor="accent1"/>
        </w:pBdr>
        <w:spacing w:after="300"/>
        <w:contextualSpacing/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52"/>
          <w:szCs w:val="52"/>
          <w:lang w:eastAsia="en-GB"/>
        </w:rPr>
      </w:pPr>
      <w:r w:rsidRPr="005B00DB"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52"/>
          <w:szCs w:val="52"/>
          <w:lang w:eastAsia="en-GB"/>
        </w:rPr>
        <w:t>Vocabulary</w:t>
      </w:r>
    </w:p>
    <w:p w:rsidR="005B00DB" w:rsidRDefault="005B00DB" w:rsidP="005B00DB">
      <w:pPr>
        <w:spacing w:after="200" w:line="276" w:lineRule="auto"/>
        <w:rPr>
          <w:rFonts w:asciiTheme="minorHAnsi" w:hAnsiTheme="minorHAnsi" w:cstheme="minorBidi"/>
          <w:sz w:val="22"/>
          <w:szCs w:val="22"/>
          <w:lang w:eastAsia="en-GB"/>
        </w:rPr>
      </w:pPr>
    </w:p>
    <w:p w:rsidR="005B00DB" w:rsidRPr="005B00DB" w:rsidRDefault="005B00DB" w:rsidP="005B00DB">
      <w:pPr>
        <w:spacing w:after="200" w:line="276" w:lineRule="auto"/>
        <w:rPr>
          <w:rFonts w:asciiTheme="minorHAnsi" w:hAnsiTheme="minorHAnsi" w:cstheme="minorBidi"/>
          <w:sz w:val="22"/>
          <w:szCs w:val="22"/>
          <w:lang w:eastAsia="en-GB"/>
        </w:rPr>
      </w:pPr>
      <w:r w:rsidRPr="005B00DB">
        <w:rPr>
          <w:rFonts w:asciiTheme="minorHAnsi" w:hAnsiTheme="minorHAnsi" w:cstheme="minorBidi"/>
          <w:sz w:val="22"/>
          <w:szCs w:val="22"/>
          <w:lang w:eastAsia="en-GB"/>
        </w:rPr>
        <w:t>Match the word to the correct synonym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5B00DB" w:rsidRPr="005B00DB" w:rsidTr="00320B15">
        <w:tc>
          <w:tcPr>
            <w:tcW w:w="4621" w:type="dxa"/>
          </w:tcPr>
          <w:p w:rsidR="005B00DB" w:rsidRPr="005B00DB" w:rsidRDefault="005B00DB" w:rsidP="005B00DB">
            <w:pPr>
              <w:rPr>
                <w:lang w:eastAsia="en-GB"/>
              </w:rPr>
            </w:pPr>
            <w:r w:rsidRPr="005B00DB">
              <w:rPr>
                <w:lang w:eastAsia="en-GB"/>
              </w:rPr>
              <w:t xml:space="preserve">1       </w:t>
            </w:r>
            <w:r w:rsidRPr="005B00DB">
              <w:rPr>
                <w:b/>
                <w:lang w:eastAsia="en-GB"/>
              </w:rPr>
              <w:t xml:space="preserve"> paperback</w:t>
            </w:r>
          </w:p>
        </w:tc>
        <w:tc>
          <w:tcPr>
            <w:tcW w:w="4621" w:type="dxa"/>
          </w:tcPr>
          <w:p w:rsidR="005B00DB" w:rsidRPr="005B00DB" w:rsidRDefault="005B00DB" w:rsidP="005B00DB">
            <w:pPr>
              <w:rPr>
                <w:lang w:eastAsia="en-GB"/>
              </w:rPr>
            </w:pPr>
            <w:proofErr w:type="spellStart"/>
            <w:r w:rsidRPr="005B00DB">
              <w:rPr>
                <w:lang w:eastAsia="en-GB"/>
              </w:rPr>
              <w:t>a</w:t>
            </w:r>
            <w:proofErr w:type="spellEnd"/>
            <w:r w:rsidRPr="005B00DB">
              <w:rPr>
                <w:lang w:eastAsia="en-GB"/>
              </w:rPr>
              <w:t xml:space="preserve">       approximately   </w:t>
            </w:r>
          </w:p>
        </w:tc>
      </w:tr>
      <w:tr w:rsidR="005B00DB" w:rsidRPr="005B00DB" w:rsidTr="00320B15">
        <w:tc>
          <w:tcPr>
            <w:tcW w:w="4621" w:type="dxa"/>
          </w:tcPr>
          <w:p w:rsidR="005B00DB" w:rsidRPr="005B00DB" w:rsidRDefault="005B00DB" w:rsidP="005B00DB">
            <w:pPr>
              <w:rPr>
                <w:lang w:eastAsia="en-GB"/>
              </w:rPr>
            </w:pPr>
            <w:r w:rsidRPr="005B00DB">
              <w:rPr>
                <w:lang w:eastAsia="en-GB"/>
              </w:rPr>
              <w:t xml:space="preserve">2        </w:t>
            </w:r>
            <w:r w:rsidRPr="005B00DB">
              <w:rPr>
                <w:b/>
                <w:lang w:eastAsia="en-GB"/>
              </w:rPr>
              <w:t>change it round</w:t>
            </w:r>
          </w:p>
        </w:tc>
        <w:tc>
          <w:tcPr>
            <w:tcW w:w="4621" w:type="dxa"/>
          </w:tcPr>
          <w:p w:rsidR="005B00DB" w:rsidRPr="005B00DB" w:rsidRDefault="005B00DB" w:rsidP="005B00DB">
            <w:pPr>
              <w:rPr>
                <w:lang w:eastAsia="en-GB"/>
              </w:rPr>
            </w:pPr>
            <w:r w:rsidRPr="005B00DB">
              <w:rPr>
                <w:lang w:eastAsia="en-GB"/>
              </w:rPr>
              <w:t>b       get lucky</w:t>
            </w:r>
          </w:p>
        </w:tc>
      </w:tr>
      <w:tr w:rsidR="005B00DB" w:rsidRPr="005B00DB" w:rsidTr="00320B15">
        <w:tc>
          <w:tcPr>
            <w:tcW w:w="4621" w:type="dxa"/>
          </w:tcPr>
          <w:p w:rsidR="005B00DB" w:rsidRPr="005B00DB" w:rsidRDefault="005B00DB" w:rsidP="005B00DB">
            <w:pPr>
              <w:rPr>
                <w:b/>
                <w:lang w:eastAsia="en-GB"/>
              </w:rPr>
            </w:pPr>
            <w:r w:rsidRPr="005B00DB">
              <w:rPr>
                <w:lang w:eastAsia="en-GB"/>
              </w:rPr>
              <w:t xml:space="preserve">3        </w:t>
            </w:r>
            <w:r w:rsidRPr="005B00DB">
              <w:rPr>
                <w:b/>
                <w:lang w:eastAsia="en-GB"/>
              </w:rPr>
              <w:t>give or take</w:t>
            </w:r>
          </w:p>
        </w:tc>
        <w:tc>
          <w:tcPr>
            <w:tcW w:w="4621" w:type="dxa"/>
          </w:tcPr>
          <w:p w:rsidR="005B00DB" w:rsidRPr="005B00DB" w:rsidRDefault="005B00DB" w:rsidP="005B00DB">
            <w:pPr>
              <w:rPr>
                <w:lang w:eastAsia="en-GB"/>
              </w:rPr>
            </w:pPr>
            <w:r w:rsidRPr="005B00DB">
              <w:rPr>
                <w:lang w:eastAsia="en-GB"/>
              </w:rPr>
              <w:t>c       quickly / in little time</w:t>
            </w:r>
          </w:p>
        </w:tc>
      </w:tr>
      <w:tr w:rsidR="005B00DB" w:rsidRPr="005B00DB" w:rsidTr="00320B15">
        <w:tc>
          <w:tcPr>
            <w:tcW w:w="4621" w:type="dxa"/>
          </w:tcPr>
          <w:p w:rsidR="005B00DB" w:rsidRPr="005B00DB" w:rsidRDefault="005B00DB" w:rsidP="005B00DB">
            <w:pPr>
              <w:rPr>
                <w:lang w:eastAsia="en-GB"/>
              </w:rPr>
            </w:pPr>
            <w:r w:rsidRPr="005B00DB">
              <w:rPr>
                <w:lang w:eastAsia="en-GB"/>
              </w:rPr>
              <w:t xml:space="preserve">4        </w:t>
            </w:r>
            <w:r w:rsidRPr="005B00DB">
              <w:rPr>
                <w:b/>
                <w:lang w:eastAsia="en-GB"/>
              </w:rPr>
              <w:t>overnight</w:t>
            </w:r>
          </w:p>
        </w:tc>
        <w:tc>
          <w:tcPr>
            <w:tcW w:w="4621" w:type="dxa"/>
          </w:tcPr>
          <w:p w:rsidR="005B00DB" w:rsidRPr="005B00DB" w:rsidRDefault="005B00DB" w:rsidP="005B00DB">
            <w:pPr>
              <w:rPr>
                <w:lang w:eastAsia="en-GB"/>
              </w:rPr>
            </w:pPr>
            <w:r w:rsidRPr="005B00DB">
              <w:rPr>
                <w:lang w:eastAsia="en-GB"/>
              </w:rPr>
              <w:t>d       book with a soft paper or card cover</w:t>
            </w:r>
          </w:p>
        </w:tc>
      </w:tr>
      <w:tr w:rsidR="005B00DB" w:rsidRPr="005B00DB" w:rsidTr="00320B15">
        <w:tc>
          <w:tcPr>
            <w:tcW w:w="4621" w:type="dxa"/>
          </w:tcPr>
          <w:p w:rsidR="005B00DB" w:rsidRPr="005B00DB" w:rsidRDefault="005B00DB" w:rsidP="005B00DB">
            <w:pPr>
              <w:rPr>
                <w:lang w:eastAsia="en-GB"/>
              </w:rPr>
            </w:pPr>
            <w:r w:rsidRPr="005B00DB">
              <w:rPr>
                <w:lang w:eastAsia="en-GB"/>
              </w:rPr>
              <w:t xml:space="preserve">5        </w:t>
            </w:r>
            <w:r w:rsidRPr="005B00DB">
              <w:rPr>
                <w:b/>
                <w:lang w:eastAsia="en-GB"/>
              </w:rPr>
              <w:t>need a break</w:t>
            </w:r>
          </w:p>
        </w:tc>
        <w:tc>
          <w:tcPr>
            <w:tcW w:w="4621" w:type="dxa"/>
          </w:tcPr>
          <w:p w:rsidR="005B00DB" w:rsidRPr="005B00DB" w:rsidRDefault="005B00DB" w:rsidP="005B00DB">
            <w:pPr>
              <w:rPr>
                <w:lang w:eastAsia="en-GB"/>
              </w:rPr>
            </w:pPr>
            <w:r w:rsidRPr="005B00DB">
              <w:rPr>
                <w:lang w:eastAsia="en-GB"/>
              </w:rPr>
              <w:t>e       alter it</w:t>
            </w:r>
          </w:p>
        </w:tc>
      </w:tr>
    </w:tbl>
    <w:p w:rsidR="00E07AFF" w:rsidRDefault="00C71452">
      <w:bookmarkStart w:id="0" w:name="_GoBack"/>
      <w:bookmarkEnd w:id="0"/>
    </w:p>
    <w:sectPr w:rsidR="00E07AFF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1452" w:rsidRDefault="00C71452" w:rsidP="005B00DB">
      <w:r>
        <w:separator/>
      </w:r>
    </w:p>
  </w:endnote>
  <w:endnote w:type="continuationSeparator" w:id="0">
    <w:p w:rsidR="00C71452" w:rsidRDefault="00C71452" w:rsidP="005B00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Rounded MT Bold">
    <w:altName w:val="Nyala"/>
    <w:charset w:val="00"/>
    <w:family w:val="swiss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1452" w:rsidRDefault="00C71452" w:rsidP="005B00DB">
      <w:r>
        <w:separator/>
      </w:r>
    </w:p>
  </w:footnote>
  <w:footnote w:type="continuationSeparator" w:id="0">
    <w:p w:rsidR="00C71452" w:rsidRDefault="00C71452" w:rsidP="005B00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00DB" w:rsidRDefault="005B00DB">
    <w:pPr>
      <w:pStyle w:val="Header"/>
    </w:pPr>
    <w:proofErr w:type="spellStart"/>
    <w:r>
      <w:t>Textploitationtefl</w:t>
    </w:r>
    <w:proofErr w:type="spellEnd"/>
  </w:p>
  <w:p w:rsidR="005B00DB" w:rsidRDefault="005B00D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0DB"/>
    <w:rsid w:val="00215A8C"/>
    <w:rsid w:val="00461BFA"/>
    <w:rsid w:val="004C4863"/>
    <w:rsid w:val="005B00DB"/>
    <w:rsid w:val="0076269E"/>
    <w:rsid w:val="007E3BC8"/>
    <w:rsid w:val="009C06BB"/>
    <w:rsid w:val="00C71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B00DB"/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B00D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B00DB"/>
  </w:style>
  <w:style w:type="paragraph" w:styleId="Footer">
    <w:name w:val="footer"/>
    <w:basedOn w:val="Normal"/>
    <w:link w:val="FooterChar"/>
    <w:uiPriority w:val="99"/>
    <w:unhideWhenUsed/>
    <w:rsid w:val="005B00D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B00DB"/>
  </w:style>
  <w:style w:type="paragraph" w:styleId="BalloonText">
    <w:name w:val="Balloon Text"/>
    <w:basedOn w:val="Normal"/>
    <w:link w:val="BalloonTextChar"/>
    <w:uiPriority w:val="99"/>
    <w:semiHidden/>
    <w:unhideWhenUsed/>
    <w:rsid w:val="005B00D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00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B00DB"/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B00D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B00DB"/>
  </w:style>
  <w:style w:type="paragraph" w:styleId="Footer">
    <w:name w:val="footer"/>
    <w:basedOn w:val="Normal"/>
    <w:link w:val="FooterChar"/>
    <w:uiPriority w:val="99"/>
    <w:unhideWhenUsed/>
    <w:rsid w:val="005B00D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B00DB"/>
  </w:style>
  <w:style w:type="paragraph" w:styleId="BalloonText">
    <w:name w:val="Balloon Text"/>
    <w:basedOn w:val="Normal"/>
    <w:link w:val="BalloonTextChar"/>
    <w:uiPriority w:val="99"/>
    <w:semiHidden/>
    <w:unhideWhenUsed/>
    <w:rsid w:val="005B00D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00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Samantha Christie</dc:creator>
  <cp:lastModifiedBy>Samantha Christie</cp:lastModifiedBy>
  <cp:revision>2</cp:revision>
  <dcterms:created xsi:type="dcterms:W3CDTF">2015-01-21T20:56:00Z</dcterms:created>
  <dcterms:modified xsi:type="dcterms:W3CDTF">2015-01-21T20:56:00Z</dcterms:modified>
</cp:coreProperties>
</file>